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63B5" w14:textId="77777777" w:rsidR="004C12F4" w:rsidRDefault="004C12F4" w:rsidP="004C12F4">
      <w:pPr>
        <w:ind w:right="-720"/>
      </w:pPr>
    </w:p>
    <w:p w14:paraId="205B6D9F" w14:textId="77777777" w:rsidR="004C12F4" w:rsidRDefault="004C12F4" w:rsidP="004C12F4">
      <w:pPr>
        <w:ind w:right="-720"/>
      </w:pPr>
    </w:p>
    <w:p w14:paraId="39733AE9" w14:textId="77777777" w:rsidR="004C12F4" w:rsidRPr="004C12F4" w:rsidRDefault="004C12F4" w:rsidP="004C12F4">
      <w:pPr>
        <w:ind w:left="-720" w:right="-720"/>
        <w:jc w:val="center"/>
        <w:rPr>
          <w:rFonts w:cstheme="minorHAnsi"/>
          <w:b/>
          <w:bCs/>
          <w:sz w:val="36"/>
          <w:szCs w:val="36"/>
        </w:rPr>
      </w:pPr>
      <w:r w:rsidRPr="004C12F4">
        <w:rPr>
          <w:rFonts w:cstheme="minorHAnsi"/>
          <w:b/>
          <w:bCs/>
          <w:sz w:val="36"/>
          <w:szCs w:val="36"/>
        </w:rPr>
        <w:t>Block Workshop</w:t>
      </w:r>
    </w:p>
    <w:p w14:paraId="08D2A0EC" w14:textId="1DCC15F6" w:rsidR="004C12F4" w:rsidRDefault="004C12F4" w:rsidP="004C12F4">
      <w:pPr>
        <w:ind w:left="-720" w:right="-72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March 7, 2026</w:t>
      </w:r>
    </w:p>
    <w:p w14:paraId="04ABF600" w14:textId="46C4D956" w:rsidR="004C12F4" w:rsidRDefault="00C23BD2" w:rsidP="004C12F4">
      <w:pPr>
        <w:ind w:left="-720" w:right="-72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Ends Meat</w:t>
      </w:r>
    </w:p>
    <w:p w14:paraId="172CF49F" w14:textId="2080B4FC" w:rsidR="00C23BD2" w:rsidRDefault="00C23BD2" w:rsidP="004C12F4">
      <w:pPr>
        <w:ind w:left="-720" w:right="-72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254 36</w:t>
      </w:r>
      <w:r w:rsidRPr="00C23BD2">
        <w:rPr>
          <w:rFonts w:cstheme="minorHAnsi"/>
          <w:b/>
          <w:bCs/>
          <w:sz w:val="32"/>
          <w:szCs w:val="32"/>
          <w:vertAlign w:val="superscript"/>
        </w:rPr>
        <w:t>th</w:t>
      </w:r>
      <w:r>
        <w:rPr>
          <w:rFonts w:cstheme="minorHAnsi"/>
          <w:b/>
          <w:bCs/>
          <w:sz w:val="32"/>
          <w:szCs w:val="32"/>
        </w:rPr>
        <w:t xml:space="preserve"> Street</w:t>
      </w:r>
    </w:p>
    <w:p w14:paraId="3A7C59C7" w14:textId="5B20D184" w:rsidR="00C23BD2" w:rsidRDefault="00C23BD2" w:rsidP="004C12F4">
      <w:pPr>
        <w:ind w:left="-720" w:right="-72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Brooklyn, NY 11232</w:t>
      </w:r>
    </w:p>
    <w:p w14:paraId="04AC2B88" w14:textId="77777777" w:rsidR="00C23BD2" w:rsidRPr="00985919" w:rsidRDefault="00C23BD2" w:rsidP="00985919">
      <w:pPr>
        <w:ind w:left="-720" w:right="-720"/>
        <w:jc w:val="center"/>
        <w:rPr>
          <w:rFonts w:cstheme="minorHAnsi"/>
          <w:b/>
          <w:bCs/>
          <w:sz w:val="32"/>
          <w:szCs w:val="32"/>
        </w:rPr>
      </w:pPr>
    </w:p>
    <w:p w14:paraId="5F63F8B9" w14:textId="386B9320" w:rsidR="00985919" w:rsidRDefault="00C23BD2" w:rsidP="00985919">
      <w:pPr>
        <w:ind w:left="-720" w:right="-720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7</w:t>
      </w:r>
      <w:r w:rsidR="00985919">
        <w:rPr>
          <w:rFonts w:cstheme="minorHAnsi"/>
          <w:sz w:val="32"/>
          <w:szCs w:val="32"/>
        </w:rPr>
        <w:t xml:space="preserve">:00 </w:t>
      </w:r>
      <w:r>
        <w:rPr>
          <w:rFonts w:cstheme="minorHAnsi"/>
          <w:sz w:val="32"/>
          <w:szCs w:val="32"/>
        </w:rPr>
        <w:t>p</w:t>
      </w:r>
      <w:r w:rsidR="00985919">
        <w:rPr>
          <w:rFonts w:cstheme="minorHAnsi"/>
          <w:sz w:val="32"/>
          <w:szCs w:val="32"/>
        </w:rPr>
        <w:t xml:space="preserve">m – </w:t>
      </w:r>
      <w:r>
        <w:rPr>
          <w:rFonts w:cstheme="minorHAnsi"/>
          <w:sz w:val="32"/>
          <w:szCs w:val="32"/>
        </w:rPr>
        <w:t>11:00</w:t>
      </w:r>
      <w:r w:rsidR="00985919">
        <w:rPr>
          <w:rFonts w:cstheme="minorHAnsi"/>
          <w:sz w:val="32"/>
          <w:szCs w:val="32"/>
        </w:rPr>
        <w:t xml:space="preserve"> pm (limited to </w:t>
      </w:r>
      <w:r w:rsidR="00EB4A04">
        <w:rPr>
          <w:rFonts w:cstheme="minorHAnsi"/>
          <w:sz w:val="32"/>
          <w:szCs w:val="32"/>
        </w:rPr>
        <w:t>3</w:t>
      </w:r>
      <w:r>
        <w:rPr>
          <w:rFonts w:cstheme="minorHAnsi"/>
          <w:sz w:val="32"/>
          <w:szCs w:val="32"/>
        </w:rPr>
        <w:t>2</w:t>
      </w:r>
      <w:r w:rsidR="00985919">
        <w:rPr>
          <w:rFonts w:cstheme="minorHAnsi"/>
          <w:sz w:val="32"/>
          <w:szCs w:val="32"/>
        </w:rPr>
        <w:t xml:space="preserve"> participants)</w:t>
      </w:r>
    </w:p>
    <w:p w14:paraId="1081D4E4" w14:textId="77777777" w:rsidR="004C12F4" w:rsidRDefault="004C12F4" w:rsidP="00985919">
      <w:pPr>
        <w:ind w:left="-720" w:right="-720"/>
        <w:jc w:val="center"/>
        <w:rPr>
          <w:rFonts w:cstheme="minorHAnsi"/>
          <w:sz w:val="32"/>
          <w:szCs w:val="32"/>
        </w:rPr>
      </w:pPr>
    </w:p>
    <w:p w14:paraId="4A3A328A" w14:textId="14A7CD7F" w:rsidR="00985919" w:rsidRPr="00985919" w:rsidRDefault="004C12F4" w:rsidP="004C12F4">
      <w:pPr>
        <w:ind w:left="-720" w:right="-720"/>
        <w:jc w:val="center"/>
        <w:rPr>
          <w:rFonts w:cstheme="minorHAnsi"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awaiting approval for 4</w:t>
      </w:r>
      <w:r w:rsidRPr="00E7633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Class A CE from the AANA</w:t>
      </w:r>
    </w:p>
    <w:p w14:paraId="0ED4BA60" w14:textId="77777777" w:rsidR="002961A4" w:rsidRDefault="002961A4" w:rsidP="002961A4">
      <w:pPr>
        <w:ind w:left="-720" w:right="-720"/>
        <w:jc w:val="center"/>
        <w:rPr>
          <w:rFonts w:ascii="Arial Narrow" w:hAnsi="Arial Narrow"/>
        </w:rPr>
      </w:pPr>
    </w:p>
    <w:tbl>
      <w:tblPr>
        <w:tblStyle w:val="ListTable3-Accent1"/>
        <w:tblW w:w="10800" w:type="dxa"/>
        <w:tblInd w:w="-635" w:type="dxa"/>
        <w:tblLook w:val="04A0" w:firstRow="1" w:lastRow="0" w:firstColumn="1" w:lastColumn="0" w:noHBand="0" w:noVBand="1"/>
      </w:tblPr>
      <w:tblGrid>
        <w:gridCol w:w="1800"/>
        <w:gridCol w:w="6660"/>
        <w:gridCol w:w="2340"/>
      </w:tblGrid>
      <w:tr w:rsidR="002961A4" w14:paraId="43377EBE" w14:textId="77777777" w:rsidTr="004C12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0" w:type="dxa"/>
          </w:tcPr>
          <w:p w14:paraId="11FEBD8F" w14:textId="09483363" w:rsidR="002961A4" w:rsidRPr="00985919" w:rsidRDefault="000F6EAF" w:rsidP="00A224ED">
            <w:pPr>
              <w:ind w:right="-720"/>
              <w:rPr>
                <w:rFonts w:cstheme="minorHAnsi"/>
              </w:rPr>
            </w:pPr>
            <w:r w:rsidRPr="00985919">
              <w:rPr>
                <w:rFonts w:cstheme="minorHAnsi"/>
                <w:sz w:val="32"/>
                <w:szCs w:val="32"/>
              </w:rPr>
              <w:t>Time</w:t>
            </w:r>
          </w:p>
        </w:tc>
        <w:tc>
          <w:tcPr>
            <w:tcW w:w="6660" w:type="dxa"/>
          </w:tcPr>
          <w:p w14:paraId="74BAD1C4" w14:textId="41E8C29A" w:rsidR="002961A4" w:rsidRPr="00985919" w:rsidRDefault="000F6EAF" w:rsidP="00A224ED">
            <w:pPr>
              <w:ind w:right="-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85919">
              <w:rPr>
                <w:rFonts w:cstheme="minorHAnsi"/>
                <w:sz w:val="32"/>
                <w:szCs w:val="32"/>
              </w:rPr>
              <w:t xml:space="preserve">Session </w:t>
            </w:r>
          </w:p>
        </w:tc>
        <w:tc>
          <w:tcPr>
            <w:tcW w:w="2340" w:type="dxa"/>
          </w:tcPr>
          <w:p w14:paraId="3E0E3C99" w14:textId="77777777" w:rsidR="002961A4" w:rsidRPr="00985919" w:rsidRDefault="002961A4" w:rsidP="00A224ED">
            <w:pPr>
              <w:ind w:right="-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985919">
              <w:rPr>
                <w:rFonts w:cstheme="minorHAnsi"/>
                <w:sz w:val="32"/>
                <w:szCs w:val="32"/>
              </w:rPr>
              <w:t>CE Credit</w:t>
            </w:r>
          </w:p>
        </w:tc>
      </w:tr>
      <w:tr w:rsidR="002961A4" w14:paraId="05558ECD" w14:textId="77777777" w:rsidTr="004C1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9F7DED9" w14:textId="0DECA03E" w:rsidR="002961A4" w:rsidRPr="006D402D" w:rsidRDefault="00C23BD2" w:rsidP="00A224ED">
            <w:pPr>
              <w:ind w:right="-720"/>
              <w:rPr>
                <w:rFonts w:ascii="Times New Roman" w:hAnsi="Times New Roman" w:cs="Times New Roman"/>
              </w:rPr>
            </w:pPr>
            <w:bookmarkStart w:id="0" w:name="_Hlk111070762"/>
            <w:r>
              <w:rPr>
                <w:rFonts w:ascii="Times New Roman" w:hAnsi="Times New Roman" w:cs="Times New Roman"/>
              </w:rPr>
              <w:t>6:45-7:00 PM</w:t>
            </w:r>
          </w:p>
        </w:tc>
        <w:tc>
          <w:tcPr>
            <w:tcW w:w="6660" w:type="dxa"/>
          </w:tcPr>
          <w:p w14:paraId="051D516C" w14:textId="4D54C8D0" w:rsidR="007A5E1D" w:rsidRPr="00B80E13" w:rsidRDefault="007F6996" w:rsidP="00A224ED">
            <w:pPr>
              <w:ind w:right="-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Check in </w:t>
            </w:r>
          </w:p>
          <w:p w14:paraId="58C50350" w14:textId="77777777" w:rsidR="002961A4" w:rsidRPr="00B80E13" w:rsidRDefault="002961A4" w:rsidP="00A224ED">
            <w:pPr>
              <w:ind w:right="-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191CEA4F" w14:textId="3B1A75BF" w:rsidR="002961A4" w:rsidRDefault="002961A4" w:rsidP="00A224ED">
            <w:pPr>
              <w:ind w:right="-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61A4" w14:paraId="3EDB3468" w14:textId="77777777" w:rsidTr="004C1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CDC2FCE" w14:textId="49A36439" w:rsidR="002961A4" w:rsidRDefault="00C23BD2" w:rsidP="00A224ED">
            <w:pPr>
              <w:ind w:right="-72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961A4">
              <w:rPr>
                <w:rFonts w:ascii="Times New Roman" w:hAnsi="Times New Roman" w:cs="Times New Roman"/>
              </w:rPr>
              <w:t>:</w:t>
            </w:r>
            <w:r w:rsidR="00CB413F">
              <w:rPr>
                <w:rFonts w:ascii="Times New Roman" w:hAnsi="Times New Roman" w:cs="Times New Roman"/>
              </w:rPr>
              <w:t>00</w:t>
            </w:r>
            <w:r w:rsidR="002961A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</w:t>
            </w:r>
            <w:r w:rsidR="00754BBD">
              <w:rPr>
                <w:rFonts w:ascii="Times New Roman" w:hAnsi="Times New Roman" w:cs="Times New Roman"/>
              </w:rPr>
              <w:t>:30</w:t>
            </w:r>
            <w:r w:rsidR="002961A4" w:rsidRPr="006D40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="002961A4" w:rsidRPr="006D402D">
              <w:rPr>
                <w:rFonts w:ascii="Times New Roman" w:hAnsi="Times New Roman" w:cs="Times New Roman"/>
              </w:rPr>
              <w:t>M</w:t>
            </w:r>
          </w:p>
          <w:p w14:paraId="4C36700C" w14:textId="77777777" w:rsidR="001A4A97" w:rsidRDefault="001A4A97" w:rsidP="00A224ED">
            <w:pPr>
              <w:ind w:right="-72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3E54077E" w14:textId="3A1939AE" w:rsidR="001A4A97" w:rsidRPr="006D402D" w:rsidRDefault="001A4A97" w:rsidP="00A224ED">
            <w:pPr>
              <w:ind w:right="-720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</w:tcPr>
          <w:p w14:paraId="5698C653" w14:textId="3270EDBD" w:rsidR="00046353" w:rsidRPr="004600BC" w:rsidRDefault="00046353" w:rsidP="00381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bookmarkStart w:id="1" w:name="_Hlk203596262"/>
            <w:r w:rsidRPr="004600BC">
              <w:rPr>
                <w:rFonts w:cstheme="minorHAnsi"/>
                <w:b/>
                <w:bCs/>
              </w:rPr>
              <w:t xml:space="preserve">The role of </w:t>
            </w:r>
            <w:proofErr w:type="spellStart"/>
            <w:r w:rsidRPr="004600BC">
              <w:rPr>
                <w:rFonts w:cstheme="minorHAnsi"/>
                <w:b/>
                <w:bCs/>
              </w:rPr>
              <w:t>Exparel</w:t>
            </w:r>
            <w:proofErr w:type="spellEnd"/>
            <w:r w:rsidRPr="004600BC">
              <w:rPr>
                <w:rFonts w:cstheme="minorHAnsi"/>
                <w:b/>
                <w:bCs/>
              </w:rPr>
              <w:t xml:space="preserve"> </w:t>
            </w:r>
            <w:r w:rsidR="00754BBD" w:rsidRPr="004600BC">
              <w:rPr>
                <w:rFonts w:cstheme="minorHAnsi"/>
                <w:b/>
                <w:bCs/>
              </w:rPr>
              <w:t xml:space="preserve">in </w:t>
            </w:r>
            <w:r w:rsidR="00C23BD2">
              <w:rPr>
                <w:rFonts w:cstheme="minorHAnsi"/>
                <w:b/>
                <w:bCs/>
              </w:rPr>
              <w:t>Peripheral Nerve Blocks</w:t>
            </w:r>
          </w:p>
          <w:p w14:paraId="4C610398" w14:textId="5286C474" w:rsidR="00736388" w:rsidRDefault="00754BBD" w:rsidP="00381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bookmarkStart w:id="2" w:name="_Hlk203596275"/>
            <w:bookmarkEnd w:id="1"/>
            <w:r>
              <w:rPr>
                <w:rFonts w:cstheme="minorHAnsi"/>
                <w:i/>
                <w:iCs/>
              </w:rPr>
              <w:t>Carly Lubas, BSN, RN, CNOR</w:t>
            </w:r>
          </w:p>
          <w:p w14:paraId="647DE5CD" w14:textId="08821FE1" w:rsidR="00F035D3" w:rsidRDefault="00F035D3" w:rsidP="00381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Michael Konstantinovsky, DNP, CRNA/APN</w:t>
            </w:r>
          </w:p>
          <w:bookmarkEnd w:id="2"/>
          <w:p w14:paraId="7942B88A" w14:textId="77777777" w:rsidR="0018043C" w:rsidRDefault="0018043C" w:rsidP="00381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</w:p>
          <w:p w14:paraId="13EFF8A5" w14:textId="1E9763B8" w:rsidR="00736388" w:rsidRDefault="00736388" w:rsidP="00381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Learning Objectives:</w:t>
            </w:r>
          </w:p>
          <w:p w14:paraId="6DAE9417" w14:textId="28D4D72C" w:rsidR="00754BBD" w:rsidRDefault="00754BBD" w:rsidP="004C3114">
            <w:pPr>
              <w:pStyle w:val="ListParagraph"/>
              <w:numPr>
                <w:ilvl w:val="0"/>
                <w:numId w:val="22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Identify the mechanism of action of liposomal </w:t>
            </w:r>
            <w:r w:rsidR="004600BC">
              <w:rPr>
                <w:rFonts w:ascii="Calibri" w:eastAsia="Times New Roman" w:hAnsi="Calibri" w:cs="Calibri"/>
                <w:color w:val="000000"/>
              </w:rPr>
              <w:t>Bupivacaine</w:t>
            </w:r>
          </w:p>
          <w:p w14:paraId="3983DC21" w14:textId="7233D4A7" w:rsidR="00754BBD" w:rsidRDefault="00754BBD" w:rsidP="004C3114">
            <w:pPr>
              <w:pStyle w:val="ListParagraph"/>
              <w:numPr>
                <w:ilvl w:val="0"/>
                <w:numId w:val="22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Recognize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Exparal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dosing parameters for peripheral nerve block injection for a total knee replacement </w:t>
            </w:r>
          </w:p>
          <w:p w14:paraId="3A10EC64" w14:textId="6EA3AEC7" w:rsidR="004C3114" w:rsidRPr="004600BC" w:rsidRDefault="004C3114" w:rsidP="004600B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36498E0C" w14:textId="7B3E94C7" w:rsidR="002961A4" w:rsidRPr="00C45431" w:rsidRDefault="004C12F4" w:rsidP="00A22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0.5</w:t>
            </w:r>
          </w:p>
        </w:tc>
      </w:tr>
      <w:tr w:rsidR="002961A4" w14:paraId="79B4EA53" w14:textId="77777777" w:rsidTr="004C1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B14C22E" w14:textId="56D8C189" w:rsidR="002961A4" w:rsidRDefault="00C23BD2" w:rsidP="00A224ED">
            <w:pPr>
              <w:ind w:right="-72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54BBD">
              <w:rPr>
                <w:rFonts w:ascii="Times New Roman" w:hAnsi="Times New Roman" w:cs="Times New Roman"/>
              </w:rPr>
              <w:t>:30-</w:t>
            </w:r>
            <w:r w:rsidR="004C12F4">
              <w:rPr>
                <w:rFonts w:ascii="Times New Roman" w:hAnsi="Times New Roman" w:cs="Times New Roman"/>
              </w:rPr>
              <w:t xml:space="preserve">11:00 </w:t>
            </w:r>
            <w:r>
              <w:rPr>
                <w:rFonts w:ascii="Times New Roman" w:hAnsi="Times New Roman" w:cs="Times New Roman"/>
              </w:rPr>
              <w:t>PM</w:t>
            </w:r>
          </w:p>
          <w:p w14:paraId="75351BE5" w14:textId="44156C08" w:rsidR="00DE2B94" w:rsidRPr="006D402D" w:rsidRDefault="00DE2B94" w:rsidP="00DE2B94">
            <w:pPr>
              <w:ind w:right="-72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7A764FA5" w14:textId="2A1A10BA" w:rsidR="001A4A97" w:rsidRPr="006D402D" w:rsidRDefault="001A4A97" w:rsidP="00A224ED">
            <w:pPr>
              <w:ind w:right="-720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</w:tcPr>
          <w:p w14:paraId="26E21827" w14:textId="7C84A12A" w:rsidR="004C12F4" w:rsidRPr="004C12F4" w:rsidRDefault="004C12F4" w:rsidP="004C1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4C12F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Upper Extremity Blocks</w:t>
            </w:r>
          </w:p>
          <w:p w14:paraId="4AC55254" w14:textId="77777777" w:rsidR="004C12F4" w:rsidRDefault="004C12F4" w:rsidP="004C1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4C12F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(Interscalene, Supraclavicular, Costoclavicular)</w:t>
            </w:r>
          </w:p>
          <w:p w14:paraId="4A72DEBC" w14:textId="77777777" w:rsidR="004C12F4" w:rsidRDefault="004C12F4" w:rsidP="004C1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14:paraId="575EA29B" w14:textId="77777777" w:rsidR="004C12F4" w:rsidRDefault="004C12F4" w:rsidP="004C1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Michael Konstantinovsky, DNP, CRNA/APN</w:t>
            </w:r>
          </w:p>
          <w:p w14:paraId="64910094" w14:textId="77777777" w:rsidR="004C12F4" w:rsidRDefault="004C12F4" w:rsidP="004C1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William Bogdon, DNP, CRNA/APN</w:t>
            </w:r>
          </w:p>
          <w:p w14:paraId="29D019AA" w14:textId="77777777" w:rsidR="004C12F4" w:rsidRDefault="004C12F4" w:rsidP="004C1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Jedd Dillman, DNP, CRNA/APN</w:t>
            </w:r>
          </w:p>
          <w:p w14:paraId="2F7557D0" w14:textId="77777777" w:rsidR="004C12F4" w:rsidRDefault="004C12F4" w:rsidP="004C1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William McLaughlin, DNP, CRNA/APN</w:t>
            </w:r>
          </w:p>
          <w:p w14:paraId="74D9820A" w14:textId="77777777" w:rsidR="004C12F4" w:rsidRPr="004C12F4" w:rsidRDefault="004C12F4" w:rsidP="004C1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14:paraId="0EF44945" w14:textId="7ADD5DC6" w:rsidR="004C12F4" w:rsidRPr="004C12F4" w:rsidRDefault="004C12F4" w:rsidP="005C60DA">
            <w:pPr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4C12F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lastRenderedPageBreak/>
              <w:t xml:space="preserve">Identify ultrasound anatomy of the brachial plexus at the interscalene, supraclavicular, and costoclavicular levels </w:t>
            </w:r>
          </w:p>
          <w:p w14:paraId="4CAB8CFE" w14:textId="77777777" w:rsidR="004C12F4" w:rsidRPr="004C12F4" w:rsidRDefault="004C12F4" w:rsidP="005C60DA">
            <w:pPr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4C12F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Describe indications, contraindications, risks, and benefits of upper extremity peripheral nerve blocks</w:t>
            </w:r>
          </w:p>
          <w:p w14:paraId="5BDCCFBA" w14:textId="77777777" w:rsidR="004C12F4" w:rsidRPr="004C12F4" w:rsidRDefault="004C12F4" w:rsidP="005C60DA">
            <w:pPr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4C12F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Integrate patient assessment, positioning, and local anesthetic selection to optimize analgesic outcomes</w:t>
            </w:r>
          </w:p>
          <w:p w14:paraId="4119FA7F" w14:textId="77777777" w:rsidR="004C12F4" w:rsidRPr="004C12F4" w:rsidRDefault="004C12F4" w:rsidP="005C60DA">
            <w:pPr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4C12F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Recognize and manage block-related complications in accordance with evidence-based anesthesia practice</w:t>
            </w:r>
          </w:p>
          <w:p w14:paraId="70ED5FD7" w14:textId="4A065C85" w:rsidR="00BE62DA" w:rsidRPr="004C12F4" w:rsidRDefault="00BE62DA" w:rsidP="004C1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40" w:type="dxa"/>
          </w:tcPr>
          <w:p w14:paraId="5D82B05E" w14:textId="4E38BD8F" w:rsidR="002961A4" w:rsidRPr="006D402D" w:rsidRDefault="004C12F4" w:rsidP="00A224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3.5</w:t>
            </w:r>
          </w:p>
        </w:tc>
      </w:tr>
      <w:bookmarkEnd w:id="0"/>
      <w:tr w:rsidR="0038658D" w14:paraId="750F943B" w14:textId="77777777" w:rsidTr="004C1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58F01C9" w14:textId="548582F4" w:rsidR="0038658D" w:rsidRPr="006D402D" w:rsidRDefault="0038658D" w:rsidP="00F00960">
            <w:pPr>
              <w:ind w:right="-720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</w:tcPr>
          <w:p w14:paraId="27354826" w14:textId="449E4C76" w:rsidR="004C12F4" w:rsidRPr="004C12F4" w:rsidRDefault="004C12F4" w:rsidP="004C1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4C12F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Truncal Blocks</w:t>
            </w:r>
          </w:p>
          <w:p w14:paraId="421DA88E" w14:textId="77777777" w:rsidR="004C12F4" w:rsidRDefault="004C12F4" w:rsidP="004C1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4C12F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(Erector Spinae Plane, Quadratus Lumborum, Rectus Sheath, TAP)</w:t>
            </w:r>
          </w:p>
          <w:p w14:paraId="14B68DA7" w14:textId="77777777" w:rsidR="004C12F4" w:rsidRDefault="004C12F4" w:rsidP="004C1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14:paraId="564DE1DC" w14:textId="77777777" w:rsidR="004C12F4" w:rsidRDefault="004C12F4" w:rsidP="004C1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Michael Konstantinovsky, DNP, CRNA/APN</w:t>
            </w:r>
          </w:p>
          <w:p w14:paraId="04DE9C07" w14:textId="77777777" w:rsidR="004C12F4" w:rsidRDefault="004C12F4" w:rsidP="004C1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William Bogdon, DNP, CRNA/APN</w:t>
            </w:r>
          </w:p>
          <w:p w14:paraId="6B14699E" w14:textId="77777777" w:rsidR="004C12F4" w:rsidRDefault="004C12F4" w:rsidP="004C1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Jedd Dillman, DNP, CRNA/APN</w:t>
            </w:r>
          </w:p>
          <w:p w14:paraId="0924D1A1" w14:textId="77777777" w:rsidR="004C12F4" w:rsidRDefault="004C12F4" w:rsidP="004C1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William McLaughlin, DNP, CRNA/APN</w:t>
            </w:r>
          </w:p>
          <w:p w14:paraId="4D6928C5" w14:textId="77777777" w:rsidR="004C12F4" w:rsidRPr="004C12F4" w:rsidRDefault="004C12F4" w:rsidP="004C1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14:paraId="06D825C2" w14:textId="77777777" w:rsidR="004C12F4" w:rsidRPr="004C12F4" w:rsidRDefault="004C12F4" w:rsidP="005C60DA">
            <w:pPr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4C12F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Identify sonographic landmarks and fascial planes associated with common truncal nerve blocks</w:t>
            </w:r>
          </w:p>
          <w:p w14:paraId="2D2D329C" w14:textId="77777777" w:rsidR="004C12F4" w:rsidRPr="004C12F4" w:rsidRDefault="004C12F4" w:rsidP="005C60DA">
            <w:pPr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4C12F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Compare analgesic coverage and clinical applications of ESP, QL, Rectus Sheath, and TAP blocks</w:t>
            </w:r>
          </w:p>
          <w:p w14:paraId="39FB47D0" w14:textId="77777777" w:rsidR="004C12F4" w:rsidRPr="004C12F4" w:rsidRDefault="004C12F4" w:rsidP="005C60DA">
            <w:pPr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4C12F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Demonstrate ultrasound-guided needle placement and local anesthetic administration for truncal blocks</w:t>
            </w:r>
          </w:p>
          <w:p w14:paraId="5EAED498" w14:textId="28EACD18" w:rsidR="0038658D" w:rsidRPr="004C12F4" w:rsidRDefault="004C12F4" w:rsidP="005C60DA">
            <w:pPr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4C12F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Incorporate truncal blocks into multimodal analgesia plans to enhance postoperative pain control</w:t>
            </w:r>
          </w:p>
          <w:p w14:paraId="3A5C8D92" w14:textId="3EE6C45E" w:rsidR="00BE62DA" w:rsidRPr="00B80E13" w:rsidRDefault="00BE62DA" w:rsidP="00754BBD">
            <w:pPr>
              <w:ind w:right="-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0BAFDF20" w14:textId="77777777" w:rsidR="0038658D" w:rsidRDefault="0038658D" w:rsidP="00F00960">
            <w:pPr>
              <w:ind w:right="-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8658D" w:rsidRPr="00C45431" w14:paraId="213048FA" w14:textId="77777777" w:rsidTr="004C1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1B691D1" w14:textId="352F812D" w:rsidR="0038658D" w:rsidRDefault="0038658D" w:rsidP="00F00960">
            <w:pPr>
              <w:ind w:right="-72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404FED5" w14:textId="7045AF24" w:rsidR="00DE2B94" w:rsidRPr="006D402D" w:rsidRDefault="00DE2B94" w:rsidP="00DE2B94">
            <w:pPr>
              <w:ind w:right="-72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6E02854" w14:textId="7AFCAA61" w:rsidR="0038658D" w:rsidRPr="006D402D" w:rsidRDefault="0038658D" w:rsidP="00F00960">
            <w:pPr>
              <w:ind w:right="-720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</w:tcPr>
          <w:p w14:paraId="11BE7AD4" w14:textId="77777777" w:rsidR="004C12F4" w:rsidRPr="004C12F4" w:rsidRDefault="004C12F4" w:rsidP="004C1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bookmarkStart w:id="3" w:name="_Hlk203596580"/>
            <w:r w:rsidRPr="004C12F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Lower Extremity Blocks</w:t>
            </w:r>
          </w:p>
          <w:p w14:paraId="537ACB17" w14:textId="77777777" w:rsidR="004C12F4" w:rsidRDefault="004C12F4" w:rsidP="004C1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4C12F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(Adductor Canal, IPACK, PENG, Genicular)</w:t>
            </w:r>
          </w:p>
          <w:p w14:paraId="04F1DEEF" w14:textId="77777777" w:rsidR="004C12F4" w:rsidRPr="004C12F4" w:rsidRDefault="004C12F4" w:rsidP="004C1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14:paraId="10577E9A" w14:textId="5EA40604" w:rsidR="007C468A" w:rsidRDefault="00754BBD" w:rsidP="00F009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Michael Konstantinovsky</w:t>
            </w:r>
            <w:r w:rsidR="007C468A">
              <w:rPr>
                <w:rFonts w:cstheme="minorHAnsi"/>
                <w:i/>
                <w:iCs/>
              </w:rPr>
              <w:t>, DNP, CRNA/APN</w:t>
            </w:r>
          </w:p>
          <w:p w14:paraId="7D29C612" w14:textId="6D366113" w:rsidR="007C468A" w:rsidRDefault="00754BBD" w:rsidP="00F009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William Bogdon</w:t>
            </w:r>
            <w:r w:rsidR="007C468A">
              <w:rPr>
                <w:rFonts w:cstheme="minorHAnsi"/>
                <w:i/>
                <w:iCs/>
              </w:rPr>
              <w:t>, DNP, CRNA/APN</w:t>
            </w:r>
          </w:p>
          <w:p w14:paraId="6FD10E2B" w14:textId="36B5EC5D" w:rsidR="0038658D" w:rsidRDefault="00754BBD" w:rsidP="00F009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Jedd Dillman, DNP, CRNA/APN</w:t>
            </w:r>
          </w:p>
          <w:p w14:paraId="4224C6B3" w14:textId="31D1CEEC" w:rsidR="00754BBD" w:rsidRDefault="00754BBD" w:rsidP="00F009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William McLaughlin, DNP, CRNA/APN</w:t>
            </w:r>
          </w:p>
          <w:bookmarkEnd w:id="3"/>
          <w:p w14:paraId="64B6A6DA" w14:textId="77777777" w:rsidR="0038658D" w:rsidRDefault="0038658D" w:rsidP="00F009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</w:p>
          <w:p w14:paraId="0DC0C5F9" w14:textId="77777777" w:rsidR="004C12F4" w:rsidRPr="004C12F4" w:rsidRDefault="004C12F4" w:rsidP="005C60DA">
            <w:pPr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4C12F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lastRenderedPageBreak/>
              <w:t>Identify ultrasound anatomy relevant to motor-sparing lower extremity regional techniques</w:t>
            </w:r>
          </w:p>
          <w:p w14:paraId="377795FC" w14:textId="77777777" w:rsidR="004C12F4" w:rsidRPr="004C12F4" w:rsidRDefault="004C12F4" w:rsidP="005C60DA">
            <w:pPr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4C12F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Discuss indications and analgesic benefits of Adductor Canal, IPACK, PENG, and Genicular blocks</w:t>
            </w:r>
          </w:p>
          <w:p w14:paraId="01C1A4B1" w14:textId="77777777" w:rsidR="004C12F4" w:rsidRPr="004C12F4" w:rsidRDefault="004C12F4" w:rsidP="005C60DA">
            <w:pPr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4C12F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Demonstrate ultrasound-guided techniques to perform lower extremity blocks safely and effectively</w:t>
            </w:r>
          </w:p>
          <w:p w14:paraId="7CD7B9FE" w14:textId="77777777" w:rsidR="004C12F4" w:rsidRPr="004C12F4" w:rsidRDefault="004C12F4" w:rsidP="005C60DA">
            <w:pPr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4C12F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Select appropriate lower extremity blocks based on surgical procedure and patient-specific considerations</w:t>
            </w:r>
          </w:p>
          <w:p w14:paraId="5075CADC" w14:textId="24E5A9FD" w:rsidR="00567B46" w:rsidRPr="00CA48E4" w:rsidRDefault="00567B46" w:rsidP="004C12F4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51F438B5" w14:textId="7A7B7B54" w:rsidR="0038658D" w:rsidRPr="00C45431" w:rsidRDefault="0038658D" w:rsidP="00F009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Cs/>
              </w:rPr>
            </w:pPr>
          </w:p>
        </w:tc>
      </w:tr>
      <w:tr w:rsidR="004C12F4" w:rsidRPr="00C45431" w14:paraId="24A85BD6" w14:textId="77777777" w:rsidTr="004C1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B64CE32" w14:textId="5C721306" w:rsidR="004C12F4" w:rsidRDefault="004C12F4" w:rsidP="00F00960">
            <w:pPr>
              <w:ind w:right="-720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</w:tcPr>
          <w:p w14:paraId="1CD8957B" w14:textId="77777777" w:rsidR="004C12F4" w:rsidRDefault="004C12F4" w:rsidP="004C1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4C12F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Needling Station</w:t>
            </w:r>
          </w:p>
          <w:p w14:paraId="0346C03B" w14:textId="77777777" w:rsidR="004C12F4" w:rsidRDefault="004C12F4" w:rsidP="004C1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14:paraId="73B35365" w14:textId="77777777" w:rsidR="004C12F4" w:rsidRDefault="004C12F4" w:rsidP="004C1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Michael Konstantinovsky, DNP, CRNA/APN</w:t>
            </w:r>
          </w:p>
          <w:p w14:paraId="41935210" w14:textId="77777777" w:rsidR="004C12F4" w:rsidRDefault="004C12F4" w:rsidP="004C1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William Bogdon, DNP, CRNA/APN</w:t>
            </w:r>
          </w:p>
          <w:p w14:paraId="4BBFF9C4" w14:textId="77777777" w:rsidR="004C12F4" w:rsidRDefault="004C12F4" w:rsidP="004C1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Jedd Dillman, DNP, CRNA/APN</w:t>
            </w:r>
          </w:p>
          <w:p w14:paraId="1EDDB8C2" w14:textId="77777777" w:rsidR="004C12F4" w:rsidRDefault="004C12F4" w:rsidP="004C1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William McLaughlin, DNP, CRNA/APN</w:t>
            </w:r>
          </w:p>
          <w:p w14:paraId="33A8F45D" w14:textId="77777777" w:rsidR="004C12F4" w:rsidRPr="004C12F4" w:rsidRDefault="004C12F4" w:rsidP="004C1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  <w:p w14:paraId="3BEB47A8" w14:textId="77777777" w:rsidR="004C12F4" w:rsidRPr="004C12F4" w:rsidRDefault="004C12F4" w:rsidP="005C60DA">
            <w:pPr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4C12F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Demonstrate proper ultrasound probe handling and needle visualization techniques</w:t>
            </w:r>
          </w:p>
          <w:p w14:paraId="4C28C5CE" w14:textId="77777777" w:rsidR="004C12F4" w:rsidRPr="004C12F4" w:rsidRDefault="004C12F4" w:rsidP="005C60DA">
            <w:pPr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4C12F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Perform in-plane and out-of-plane needling using ultrasound simulation models</w:t>
            </w:r>
          </w:p>
          <w:p w14:paraId="53395E81" w14:textId="77777777" w:rsidR="004C12F4" w:rsidRPr="004C12F4" w:rsidRDefault="004C12F4" w:rsidP="005C60DA">
            <w:pPr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4C12F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Maintain continuous visualization of the needle tip to enhance procedural safety</w:t>
            </w:r>
          </w:p>
          <w:p w14:paraId="12BE1C50" w14:textId="77777777" w:rsidR="004C12F4" w:rsidRPr="004C12F4" w:rsidRDefault="004C12F4" w:rsidP="005C60DA">
            <w:pPr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4C12F4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Translate needling skills into safe clinical practice within the CRNA scope of practice</w:t>
            </w:r>
          </w:p>
          <w:p w14:paraId="2547356C" w14:textId="77777777" w:rsidR="004C12F4" w:rsidRPr="004C12F4" w:rsidRDefault="004C12F4" w:rsidP="004C1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40" w:type="dxa"/>
          </w:tcPr>
          <w:p w14:paraId="37D9413C" w14:textId="77777777" w:rsidR="004C12F4" w:rsidRDefault="004C12F4" w:rsidP="00F009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7893D637" w14:textId="77777777" w:rsidR="00046353" w:rsidRPr="00046353" w:rsidRDefault="00046353" w:rsidP="00046353">
      <w:pPr>
        <w:ind w:right="-720"/>
        <w:rPr>
          <w:b/>
          <w:bCs/>
          <w:sz w:val="28"/>
          <w:szCs w:val="28"/>
        </w:rPr>
      </w:pPr>
    </w:p>
    <w:p w14:paraId="7B0C8DFB" w14:textId="319FC789" w:rsidR="002961A4" w:rsidRPr="00741E29" w:rsidRDefault="0038658D" w:rsidP="00741E29">
      <w:pPr>
        <w:ind w:right="-720"/>
        <w:rPr>
          <w:b/>
          <w:bCs/>
          <w:sz w:val="28"/>
          <w:szCs w:val="28"/>
        </w:rPr>
      </w:pPr>
      <w:r w:rsidRPr="00741E29">
        <w:rPr>
          <w:b/>
          <w:bCs/>
          <w:sz w:val="28"/>
          <w:szCs w:val="28"/>
        </w:rPr>
        <w:t>Workshop Cost</w:t>
      </w:r>
    </w:p>
    <w:p w14:paraId="26FB6DF1" w14:textId="26483849" w:rsidR="00E11387" w:rsidRDefault="004C12F4" w:rsidP="00E11387">
      <w:pPr>
        <w:pStyle w:val="ListParagraph"/>
        <w:ind w:left="1440" w:right="-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Registration Costs: (Limited to 32 registrants)</w:t>
      </w:r>
    </w:p>
    <w:p w14:paraId="5551FCC0" w14:textId="169CEDBE" w:rsidR="004C12F4" w:rsidRDefault="004C12F4" w:rsidP="004C12F4">
      <w:pPr>
        <w:pStyle w:val="ListParagraph"/>
        <w:numPr>
          <w:ilvl w:val="0"/>
          <w:numId w:val="32"/>
        </w:numPr>
        <w:ind w:right="-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CRNA: $250</w:t>
      </w:r>
    </w:p>
    <w:p w14:paraId="03E33BA7" w14:textId="3A176427" w:rsidR="004C12F4" w:rsidRDefault="004C12F4" w:rsidP="004C12F4">
      <w:pPr>
        <w:pStyle w:val="ListParagraph"/>
        <w:numPr>
          <w:ilvl w:val="0"/>
          <w:numId w:val="32"/>
        </w:numPr>
        <w:ind w:right="-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RRNA: $175</w:t>
      </w:r>
    </w:p>
    <w:p w14:paraId="4979AECC" w14:textId="77777777" w:rsidR="00D529D9" w:rsidRDefault="00D529D9" w:rsidP="00E11387">
      <w:pPr>
        <w:pStyle w:val="ListParagraph"/>
        <w:ind w:left="1440" w:right="-720"/>
        <w:rPr>
          <w:b/>
          <w:bCs/>
          <w:sz w:val="28"/>
          <w:szCs w:val="28"/>
        </w:rPr>
      </w:pPr>
    </w:p>
    <w:p w14:paraId="421B2CFF" w14:textId="7AD3B608" w:rsidR="00D529D9" w:rsidRDefault="00D529D9" w:rsidP="00E11387">
      <w:pPr>
        <w:pStyle w:val="ListParagraph"/>
        <w:ind w:left="1440" w:right="-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*Open Bar and Food to be included</w:t>
      </w:r>
    </w:p>
    <w:sectPr w:rsidR="00D529D9" w:rsidSect="00C67274">
      <w:headerReference w:type="default" r:id="rId8"/>
      <w:footerReference w:type="default" r:id="rId9"/>
      <w:pgSz w:w="12240" w:h="15840"/>
      <w:pgMar w:top="1440" w:right="1440" w:bottom="1440" w:left="1440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FDEE" w14:textId="77777777" w:rsidR="00BF6917" w:rsidRDefault="00BF6917" w:rsidP="00C67274">
      <w:r>
        <w:separator/>
      </w:r>
    </w:p>
  </w:endnote>
  <w:endnote w:type="continuationSeparator" w:id="0">
    <w:p w14:paraId="6ADA83A5" w14:textId="77777777" w:rsidR="00BF6917" w:rsidRDefault="00BF6917" w:rsidP="00C6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E74C" w14:textId="2B013F74" w:rsidR="009D7728" w:rsidRDefault="009D7728" w:rsidP="00C67274">
    <w:pPr>
      <w:jc w:val="center"/>
      <w:rPr>
        <w:rFonts w:ascii="Avenir Book" w:eastAsia="Times New Roman" w:hAnsi="Avenir Book" w:cs="Arial"/>
        <w:color w:val="222222"/>
        <w:shd w:val="clear" w:color="auto" w:fill="FFFFFF"/>
      </w:rPr>
    </w:pPr>
    <w:r w:rsidRPr="005C219A">
      <w:rPr>
        <w:rFonts w:ascii="Avenir Book" w:eastAsia="Times New Roman" w:hAnsi="Avenir Book" w:cs="Arial"/>
        <w:color w:val="222222"/>
        <w:shd w:val="clear" w:color="auto" w:fill="FFFFFF"/>
      </w:rPr>
      <w:t>1479 Pennington Rd Trenton NJ 08618</w:t>
    </w:r>
  </w:p>
  <w:p w14:paraId="1254EC98" w14:textId="065E3D0A" w:rsidR="009D7728" w:rsidRPr="005C219A" w:rsidRDefault="009D7728" w:rsidP="00C67274">
    <w:pPr>
      <w:jc w:val="center"/>
      <w:rPr>
        <w:rFonts w:ascii="Avenir Book" w:eastAsia="Times New Roman" w:hAnsi="Avenir Book" w:cs="Times New Roman"/>
      </w:rPr>
    </w:pPr>
    <w:r>
      <w:rPr>
        <w:rFonts w:ascii="Avenir Book" w:eastAsia="Times New Roman" w:hAnsi="Avenir Book" w:cs="Arial"/>
        <w:color w:val="222222"/>
        <w:shd w:val="clear" w:color="auto" w:fill="FFFFFF"/>
      </w:rPr>
      <w:t>Events@NJANA.com</w:t>
    </w:r>
  </w:p>
  <w:p w14:paraId="08CEC0F5" w14:textId="77777777" w:rsidR="009D7728" w:rsidRDefault="009D7728" w:rsidP="00C67274">
    <w:pPr>
      <w:jc w:val="center"/>
      <w:rPr>
        <w:rFonts w:ascii="Avenir Book" w:eastAsia="Times New Roman" w:hAnsi="Avenir Book" w:cs="Arial"/>
        <w:color w:val="222222"/>
        <w:shd w:val="clear" w:color="auto" w:fill="FFFFFF"/>
      </w:rPr>
    </w:pPr>
    <w:r>
      <w:rPr>
        <w:rFonts w:ascii="Avenir Book" w:eastAsia="Times New Roman" w:hAnsi="Avenir Book" w:cs="Arial"/>
        <w:color w:val="222222"/>
        <w:shd w:val="clear" w:color="auto" w:fill="FFFFFF"/>
      </w:rPr>
      <w:t>NJANA.com</w:t>
    </w:r>
  </w:p>
  <w:p w14:paraId="24088C80" w14:textId="77777777" w:rsidR="009D7728" w:rsidRDefault="009D7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C8530" w14:textId="77777777" w:rsidR="00BF6917" w:rsidRDefault="00BF6917" w:rsidP="00C67274">
      <w:r>
        <w:separator/>
      </w:r>
    </w:p>
  </w:footnote>
  <w:footnote w:type="continuationSeparator" w:id="0">
    <w:p w14:paraId="740B663B" w14:textId="77777777" w:rsidR="00BF6917" w:rsidRDefault="00BF6917" w:rsidP="00C67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0803" w14:textId="1C266555" w:rsidR="009D7728" w:rsidRDefault="00EB4A04" w:rsidP="00EB4A04">
    <w:pPr>
      <w:pStyle w:val="Header"/>
      <w:jc w:val="center"/>
    </w:pPr>
    <w:r>
      <w:rPr>
        <w:noProof/>
      </w:rPr>
      <w:drawing>
        <wp:inline distT="0" distB="0" distL="0" distR="0" wp14:anchorId="080A3763" wp14:editId="62621263">
          <wp:extent cx="1219043" cy="1204957"/>
          <wp:effectExtent l="0" t="0" r="635" b="0"/>
          <wp:docPr id="1" name="Picture 1" descr="New Jersey Association of Nurse Anesthetis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Jersey Association of Nurse Anesthetist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434" cy="1212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A34"/>
    <w:multiLevelType w:val="hybridMultilevel"/>
    <w:tmpl w:val="EB9E9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15E02"/>
    <w:multiLevelType w:val="hybridMultilevel"/>
    <w:tmpl w:val="9C422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D4869"/>
    <w:multiLevelType w:val="multilevel"/>
    <w:tmpl w:val="34C4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1C631C"/>
    <w:multiLevelType w:val="hybridMultilevel"/>
    <w:tmpl w:val="0848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64074"/>
    <w:multiLevelType w:val="hybridMultilevel"/>
    <w:tmpl w:val="C3A6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947EE"/>
    <w:multiLevelType w:val="multilevel"/>
    <w:tmpl w:val="A60A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A740B"/>
    <w:multiLevelType w:val="hybridMultilevel"/>
    <w:tmpl w:val="47502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C1D05"/>
    <w:multiLevelType w:val="hybridMultilevel"/>
    <w:tmpl w:val="1D8C0E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D2838F7"/>
    <w:multiLevelType w:val="hybridMultilevel"/>
    <w:tmpl w:val="2AD6B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C4754"/>
    <w:multiLevelType w:val="hybridMultilevel"/>
    <w:tmpl w:val="4D726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34F39"/>
    <w:multiLevelType w:val="hybridMultilevel"/>
    <w:tmpl w:val="2042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E40F4"/>
    <w:multiLevelType w:val="multilevel"/>
    <w:tmpl w:val="A60A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C4F12"/>
    <w:multiLevelType w:val="hybridMultilevel"/>
    <w:tmpl w:val="509A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2134D"/>
    <w:multiLevelType w:val="hybridMultilevel"/>
    <w:tmpl w:val="54804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B65EA"/>
    <w:multiLevelType w:val="hybridMultilevel"/>
    <w:tmpl w:val="F832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60027"/>
    <w:multiLevelType w:val="hybridMultilevel"/>
    <w:tmpl w:val="106A0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53515"/>
    <w:multiLevelType w:val="hybridMultilevel"/>
    <w:tmpl w:val="28467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832D1"/>
    <w:multiLevelType w:val="multilevel"/>
    <w:tmpl w:val="A60A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3171E6"/>
    <w:multiLevelType w:val="hybridMultilevel"/>
    <w:tmpl w:val="4CEC6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D3F47"/>
    <w:multiLevelType w:val="hybridMultilevel"/>
    <w:tmpl w:val="9E48B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A4C4B"/>
    <w:multiLevelType w:val="hybridMultilevel"/>
    <w:tmpl w:val="198EDCD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58410A4B"/>
    <w:multiLevelType w:val="hybridMultilevel"/>
    <w:tmpl w:val="05C478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559B5"/>
    <w:multiLevelType w:val="hybridMultilevel"/>
    <w:tmpl w:val="7242F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533E8"/>
    <w:multiLevelType w:val="hybridMultilevel"/>
    <w:tmpl w:val="2FF2E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0702B"/>
    <w:multiLevelType w:val="hybridMultilevel"/>
    <w:tmpl w:val="DBAAA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E67E6"/>
    <w:multiLevelType w:val="hybridMultilevel"/>
    <w:tmpl w:val="6F8E1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43FFC"/>
    <w:multiLevelType w:val="hybridMultilevel"/>
    <w:tmpl w:val="D5DE5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072A3"/>
    <w:multiLevelType w:val="hybridMultilevel"/>
    <w:tmpl w:val="298C5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01662"/>
    <w:multiLevelType w:val="hybridMultilevel"/>
    <w:tmpl w:val="79DC5B70"/>
    <w:lvl w:ilvl="0" w:tplc="34CAB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31729"/>
    <w:multiLevelType w:val="multilevel"/>
    <w:tmpl w:val="A60A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DB2332"/>
    <w:multiLevelType w:val="hybridMultilevel"/>
    <w:tmpl w:val="DF2E7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24A63"/>
    <w:multiLevelType w:val="hybridMultilevel"/>
    <w:tmpl w:val="F1A87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848548">
    <w:abstractNumId w:val="10"/>
  </w:num>
  <w:num w:numId="2" w16cid:durableId="1191649676">
    <w:abstractNumId w:val="6"/>
  </w:num>
  <w:num w:numId="3" w16cid:durableId="1731223674">
    <w:abstractNumId w:val="14"/>
  </w:num>
  <w:num w:numId="4" w16cid:durableId="914127646">
    <w:abstractNumId w:val="9"/>
  </w:num>
  <w:num w:numId="5" w16cid:durableId="1626345328">
    <w:abstractNumId w:val="30"/>
  </w:num>
  <w:num w:numId="6" w16cid:durableId="1892963047">
    <w:abstractNumId w:val="31"/>
  </w:num>
  <w:num w:numId="7" w16cid:durableId="1944141974">
    <w:abstractNumId w:val="3"/>
  </w:num>
  <w:num w:numId="8" w16cid:durableId="964963487">
    <w:abstractNumId w:val="22"/>
  </w:num>
  <w:num w:numId="9" w16cid:durableId="2115519527">
    <w:abstractNumId w:val="12"/>
  </w:num>
  <w:num w:numId="10" w16cid:durableId="6249994">
    <w:abstractNumId w:val="15"/>
  </w:num>
  <w:num w:numId="11" w16cid:durableId="1000698387">
    <w:abstractNumId w:val="21"/>
  </w:num>
  <w:num w:numId="12" w16cid:durableId="1195078841">
    <w:abstractNumId w:val="23"/>
  </w:num>
  <w:num w:numId="13" w16cid:durableId="1566837570">
    <w:abstractNumId w:val="18"/>
  </w:num>
  <w:num w:numId="14" w16cid:durableId="1267494795">
    <w:abstractNumId w:val="0"/>
  </w:num>
  <w:num w:numId="15" w16cid:durableId="88039581">
    <w:abstractNumId w:val="26"/>
  </w:num>
  <w:num w:numId="16" w16cid:durableId="788357648">
    <w:abstractNumId w:val="13"/>
  </w:num>
  <w:num w:numId="17" w16cid:durableId="1666011553">
    <w:abstractNumId w:val="25"/>
  </w:num>
  <w:num w:numId="18" w16cid:durableId="1214661938">
    <w:abstractNumId w:val="1"/>
  </w:num>
  <w:num w:numId="19" w16cid:durableId="109323733">
    <w:abstractNumId w:val="19"/>
  </w:num>
  <w:num w:numId="20" w16cid:durableId="851576869">
    <w:abstractNumId w:val="27"/>
  </w:num>
  <w:num w:numId="21" w16cid:durableId="1010370960">
    <w:abstractNumId w:val="8"/>
  </w:num>
  <w:num w:numId="22" w16cid:durableId="1424104703">
    <w:abstractNumId w:val="16"/>
  </w:num>
  <w:num w:numId="23" w16cid:durableId="1965231902">
    <w:abstractNumId w:val="24"/>
  </w:num>
  <w:num w:numId="24" w16cid:durableId="881869815">
    <w:abstractNumId w:val="28"/>
  </w:num>
  <w:num w:numId="25" w16cid:durableId="590893043">
    <w:abstractNumId w:val="20"/>
  </w:num>
  <w:num w:numId="26" w16cid:durableId="1470704202">
    <w:abstractNumId w:val="4"/>
  </w:num>
  <w:num w:numId="27" w16cid:durableId="325984141">
    <w:abstractNumId w:val="29"/>
  </w:num>
  <w:num w:numId="28" w16cid:durableId="1510678554">
    <w:abstractNumId w:val="5"/>
  </w:num>
  <w:num w:numId="29" w16cid:durableId="729153882">
    <w:abstractNumId w:val="17"/>
  </w:num>
  <w:num w:numId="30" w16cid:durableId="531842878">
    <w:abstractNumId w:val="2"/>
  </w:num>
  <w:num w:numId="31" w16cid:durableId="1384405037">
    <w:abstractNumId w:val="11"/>
  </w:num>
  <w:num w:numId="32" w16cid:durableId="1131335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0Nje3NDc3MzY3tjRQ0lEKTi0uzszPAykwqgUAzQGY5CwAAAA="/>
  </w:docVars>
  <w:rsids>
    <w:rsidRoot w:val="005C219A"/>
    <w:rsid w:val="00001DD5"/>
    <w:rsid w:val="00005868"/>
    <w:rsid w:val="000333C6"/>
    <w:rsid w:val="00046353"/>
    <w:rsid w:val="0008124C"/>
    <w:rsid w:val="000A3364"/>
    <w:rsid w:val="000F4BBB"/>
    <w:rsid w:val="000F6EAF"/>
    <w:rsid w:val="00111E80"/>
    <w:rsid w:val="001132B0"/>
    <w:rsid w:val="0018043C"/>
    <w:rsid w:val="001A4A97"/>
    <w:rsid w:val="00247E02"/>
    <w:rsid w:val="00253FB7"/>
    <w:rsid w:val="00255C0E"/>
    <w:rsid w:val="002961A4"/>
    <w:rsid w:val="002D58E8"/>
    <w:rsid w:val="00350194"/>
    <w:rsid w:val="00381C29"/>
    <w:rsid w:val="0038658D"/>
    <w:rsid w:val="003A44D4"/>
    <w:rsid w:val="00416389"/>
    <w:rsid w:val="00421EE2"/>
    <w:rsid w:val="004600BC"/>
    <w:rsid w:val="00462654"/>
    <w:rsid w:val="00491263"/>
    <w:rsid w:val="004C12F4"/>
    <w:rsid w:val="004C3114"/>
    <w:rsid w:val="004D5AF7"/>
    <w:rsid w:val="004D6B6E"/>
    <w:rsid w:val="004E4325"/>
    <w:rsid w:val="005040F1"/>
    <w:rsid w:val="005310EC"/>
    <w:rsid w:val="00533E63"/>
    <w:rsid w:val="00567B46"/>
    <w:rsid w:val="00585427"/>
    <w:rsid w:val="005A3EC0"/>
    <w:rsid w:val="005C219A"/>
    <w:rsid w:val="005C60DA"/>
    <w:rsid w:val="006257F0"/>
    <w:rsid w:val="006A13BA"/>
    <w:rsid w:val="006B0527"/>
    <w:rsid w:val="006D4F05"/>
    <w:rsid w:val="006E4A22"/>
    <w:rsid w:val="00736388"/>
    <w:rsid w:val="00741E29"/>
    <w:rsid w:val="00744DAE"/>
    <w:rsid w:val="0075013D"/>
    <w:rsid w:val="00754BBD"/>
    <w:rsid w:val="0076366B"/>
    <w:rsid w:val="00763F6E"/>
    <w:rsid w:val="007A5E1D"/>
    <w:rsid w:val="007C2214"/>
    <w:rsid w:val="007C322A"/>
    <w:rsid w:val="007C468A"/>
    <w:rsid w:val="007F6996"/>
    <w:rsid w:val="0084786A"/>
    <w:rsid w:val="00862301"/>
    <w:rsid w:val="00890415"/>
    <w:rsid w:val="008A0BDF"/>
    <w:rsid w:val="008A62D7"/>
    <w:rsid w:val="008B12E7"/>
    <w:rsid w:val="008B61FB"/>
    <w:rsid w:val="008E47BA"/>
    <w:rsid w:val="009235C2"/>
    <w:rsid w:val="009506FD"/>
    <w:rsid w:val="009812C8"/>
    <w:rsid w:val="00985919"/>
    <w:rsid w:val="009B1F7B"/>
    <w:rsid w:val="009D7728"/>
    <w:rsid w:val="009F0927"/>
    <w:rsid w:val="00A0766A"/>
    <w:rsid w:val="00A224ED"/>
    <w:rsid w:val="00A969F4"/>
    <w:rsid w:val="00AA4725"/>
    <w:rsid w:val="00AB3470"/>
    <w:rsid w:val="00AE0508"/>
    <w:rsid w:val="00B80E13"/>
    <w:rsid w:val="00B95446"/>
    <w:rsid w:val="00BC14B4"/>
    <w:rsid w:val="00BC5BC6"/>
    <w:rsid w:val="00BE62DA"/>
    <w:rsid w:val="00BF3EDC"/>
    <w:rsid w:val="00BF6917"/>
    <w:rsid w:val="00C23BD2"/>
    <w:rsid w:val="00C529F8"/>
    <w:rsid w:val="00C67274"/>
    <w:rsid w:val="00C73F0B"/>
    <w:rsid w:val="00CA48E4"/>
    <w:rsid w:val="00CB295F"/>
    <w:rsid w:val="00CB413F"/>
    <w:rsid w:val="00CC0B5F"/>
    <w:rsid w:val="00CC5EA7"/>
    <w:rsid w:val="00D16312"/>
    <w:rsid w:val="00D529D9"/>
    <w:rsid w:val="00D5747A"/>
    <w:rsid w:val="00D66922"/>
    <w:rsid w:val="00DC2CCD"/>
    <w:rsid w:val="00DE2B94"/>
    <w:rsid w:val="00E11387"/>
    <w:rsid w:val="00E1276B"/>
    <w:rsid w:val="00E54726"/>
    <w:rsid w:val="00E745FD"/>
    <w:rsid w:val="00EB4A04"/>
    <w:rsid w:val="00F035D3"/>
    <w:rsid w:val="00F03FCC"/>
    <w:rsid w:val="00FC18CE"/>
    <w:rsid w:val="00FD5B24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4CDDB0"/>
  <w15:chartTrackingRefBased/>
  <w15:docId w15:val="{E9417DC7-E159-4349-80A5-200684B1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2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274"/>
  </w:style>
  <w:style w:type="paragraph" w:styleId="Footer">
    <w:name w:val="footer"/>
    <w:basedOn w:val="Normal"/>
    <w:link w:val="FooterChar"/>
    <w:uiPriority w:val="99"/>
    <w:unhideWhenUsed/>
    <w:rsid w:val="00C672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274"/>
  </w:style>
  <w:style w:type="paragraph" w:styleId="ListParagraph">
    <w:name w:val="List Paragraph"/>
    <w:basedOn w:val="Normal"/>
    <w:uiPriority w:val="34"/>
    <w:qFormat/>
    <w:rsid w:val="002961A4"/>
    <w:pPr>
      <w:ind w:left="720"/>
      <w:contextualSpacing/>
    </w:pPr>
    <w:rPr>
      <w:rFonts w:eastAsiaTheme="minorEastAsia"/>
    </w:rPr>
  </w:style>
  <w:style w:type="table" w:styleId="ListTable3-Accent1">
    <w:name w:val="List Table 3 Accent 1"/>
    <w:basedOn w:val="TableNormal"/>
    <w:uiPriority w:val="48"/>
    <w:rsid w:val="002961A4"/>
    <w:rPr>
      <w:rFonts w:eastAsiaTheme="minorEastAsia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11E8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600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B4B5-6E3E-49E9-8B84-0904EC18C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McCartney</dc:creator>
  <cp:keywords/>
  <dc:description/>
  <cp:lastModifiedBy>Maureen Anderson</cp:lastModifiedBy>
  <cp:revision>4</cp:revision>
  <dcterms:created xsi:type="dcterms:W3CDTF">2026-01-06T21:11:00Z</dcterms:created>
  <dcterms:modified xsi:type="dcterms:W3CDTF">2026-01-06T21:46:00Z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0f5854d9-f8f3-4e64-94cf-aead62089f55</vt:lpwstr>
  </property>
</Properties>
</file>